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FCDA" w14:textId="77777777" w:rsidR="00560924" w:rsidRDefault="00560924" w:rsidP="005609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29A63959" w14:textId="77777777" w:rsidR="00560924" w:rsidRDefault="00560924" w:rsidP="00560924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Arial" w:eastAsia="Times New Roman" w:hAnsi="Arial" w:cs="Arial"/>
          <w:b/>
          <w:bCs/>
          <w:color w:val="000000"/>
          <w:lang w:eastAsia="sl-SI"/>
        </w:rPr>
        <w:t>Samopotrdilo o rezidentstvu za davčne namene fizičnih oseb</w:t>
      </w:r>
    </w:p>
    <w:p w14:paraId="68F2D270" w14:textId="77777777" w:rsidR="00560924" w:rsidRPr="00783E44" w:rsidRDefault="00560924" w:rsidP="005609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7FFAFD" w14:textId="77777777" w:rsidR="00560924" w:rsidRPr="00783E4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36CC8FC1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Banka je kot poročevalska finančna institucija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skladno z 255.b členom Zakona o davčnem postopku (ZdavP-2), dolžna v postopku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odprtja novega računa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fizične osebe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pridobiti samopotrdilo, ki 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banki</w:t>
      </w:r>
      <w:r w:rsidRPr="00A8385A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omogoča ugotoviti, kje je imetnik ra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čuna rezident za davčne namene. Skladno s tem vas prosimo, da izpolnite podatke v nadaljevanju.</w:t>
      </w:r>
    </w:p>
    <w:p w14:paraId="60B3C2C4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6B43C95E" w14:textId="77777777" w:rsidR="0051670A" w:rsidRDefault="0051670A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284"/>
        <w:gridCol w:w="708"/>
        <w:gridCol w:w="1701"/>
      </w:tblGrid>
      <w:tr w:rsidR="00560924" w14:paraId="35C72259" w14:textId="77777777" w:rsidTr="00560924">
        <w:tc>
          <w:tcPr>
            <w:tcW w:w="1951" w:type="dxa"/>
          </w:tcPr>
          <w:p w14:paraId="22911822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60924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  <w:t>Spodaj podpisani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35782EE" w14:textId="4B14C66A" w:rsidR="00560924" w:rsidRPr="00560924" w:rsidRDefault="00BF18B6" w:rsidP="007A7F92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416C8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4" w:type="dxa"/>
          </w:tcPr>
          <w:p w14:paraId="3F46AF3D" w14:textId="77777777" w:rsidR="00560924" w:rsidRPr="00560924" w:rsidRDefault="009734C5" w:rsidP="00560924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708" w:type="dxa"/>
          </w:tcPr>
          <w:p w14:paraId="15BD9BA4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60924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  <w:t>rojen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608AC4F" w14:textId="3AF5D542" w:rsidR="00560924" w:rsidRPr="00560924" w:rsidRDefault="00BF18B6" w:rsidP="007A7F92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416C8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438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60924" w14:paraId="79254CA9" w14:textId="77777777" w:rsidTr="00560924">
        <w:tc>
          <w:tcPr>
            <w:tcW w:w="1951" w:type="dxa"/>
          </w:tcPr>
          <w:p w14:paraId="337D8D65" w14:textId="77777777" w:rsid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2A62618" w14:textId="77777777" w:rsidR="00560924" w:rsidRPr="00560924" w:rsidRDefault="00560924" w:rsidP="00560924">
            <w:pPr>
              <w:suppressAutoHyphens/>
              <w:ind w:left="708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(</w:t>
            </w:r>
            <w:r w:rsidRPr="00560924"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ime in priimek</w:t>
            </w: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84" w:type="dxa"/>
          </w:tcPr>
          <w:p w14:paraId="6B104EB8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</w:tcPr>
          <w:p w14:paraId="6BA8C72D" w14:textId="77777777" w:rsidR="00560924" w:rsidRP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4EDFD90" w14:textId="77777777" w:rsidR="00560924" w:rsidRPr="00560924" w:rsidRDefault="00560924" w:rsidP="0056092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(</w:t>
            </w:r>
            <w:r w:rsidRPr="00560924"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datum</w:t>
            </w:r>
            <w:r>
              <w:rPr>
                <w:rFonts w:ascii="Arial" w:eastAsia="SimSun" w:hAnsi="Arial" w:cs="Arial"/>
                <w:kern w:val="2"/>
                <w:sz w:val="16"/>
                <w:szCs w:val="16"/>
                <w:lang w:eastAsia="ar-SA"/>
              </w:rPr>
              <w:t>)</w:t>
            </w:r>
          </w:p>
        </w:tc>
      </w:tr>
    </w:tbl>
    <w:p w14:paraId="26FAD6F3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0014DCF5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3B6D4AB7" w14:textId="02F0B593" w:rsidR="00560924" w:rsidRPr="00783E44" w:rsidRDefault="00BF18B6" w:rsidP="00560924">
      <w:pPr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1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instrText xml:space="preserve"> FORMCHECKBOX </w:instrText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separate"/>
      </w: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end"/>
      </w:r>
      <w:bookmarkEnd w:id="0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ab/>
      </w:r>
      <w:r w:rsidR="00560924" w:rsidRPr="00783E4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Sem rezident za davčne namene v Republiki Sloveniji.</w:t>
      </w:r>
    </w:p>
    <w:p w14:paraId="6AD832A9" w14:textId="77777777" w:rsidR="00560924" w:rsidRPr="00DF4412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</w:p>
    <w:p w14:paraId="031C5F41" w14:textId="77777777" w:rsidR="00560924" w:rsidRPr="00583B64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727EFCC7" w14:textId="77777777" w:rsidR="00560924" w:rsidRPr="00783E44" w:rsidRDefault="00BF18B6" w:rsidP="00560924">
      <w:pPr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b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2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instrText xml:space="preserve"> FORMCHECKBOX </w:instrText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</w:r>
      <w:r w:rsidR="007438DB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separate"/>
      </w: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fldChar w:fldCharType="end"/>
      </w:r>
      <w:bookmarkEnd w:id="1"/>
      <w:r w:rsidR="0056092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ab/>
      </w:r>
      <w:r w:rsidR="00560924" w:rsidRPr="00783E44"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Sem rezident za davčne namene izven Republike Slovenije.</w:t>
      </w:r>
    </w:p>
    <w:p w14:paraId="0CB45908" w14:textId="77777777" w:rsidR="00560924" w:rsidRPr="001F21A3" w:rsidRDefault="00560924" w:rsidP="0056092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14:paraId="7DC84053" w14:textId="77777777" w:rsidR="00560924" w:rsidRDefault="00560924" w:rsidP="00560924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V spodnjo tabelo n</w:t>
      </w:r>
      <w:r w:rsidRPr="001F21A3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avedite davčno številko ter državo rezidentstva za vse </w:t>
      </w:r>
      <w:r w:rsidR="00FF6D80"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tuje </w:t>
      </w:r>
      <w:r w:rsidRPr="001F21A3">
        <w:rPr>
          <w:rFonts w:ascii="Arial" w:eastAsia="SimSun" w:hAnsi="Arial" w:cs="Arial"/>
          <w:kern w:val="2"/>
          <w:sz w:val="20"/>
          <w:szCs w:val="20"/>
          <w:lang w:eastAsia="ar-SA"/>
        </w:rPr>
        <w:t>države, katerih rezident za davčne namene ste.</w:t>
      </w:r>
    </w:p>
    <w:p w14:paraId="0658A7BE" w14:textId="77777777" w:rsidR="00560924" w:rsidRPr="001353C0" w:rsidRDefault="00560924" w:rsidP="00560924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6"/>
          <w:szCs w:val="6"/>
          <w:lang w:eastAsia="ar-SA"/>
        </w:rPr>
      </w:pPr>
    </w:p>
    <w:p w14:paraId="1227D39B" w14:textId="77777777" w:rsidR="00560924" w:rsidRDefault="00560924" w:rsidP="00560924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21A3">
        <w:rPr>
          <w:rFonts w:ascii="Arial" w:hAnsi="Arial" w:cs="Arial"/>
          <w:sz w:val="20"/>
          <w:szCs w:val="20"/>
        </w:rPr>
        <w:t>Če ne razpolagate z davčno številko države rezidentstva za davčne namene</w:t>
      </w:r>
      <w:r>
        <w:rPr>
          <w:rFonts w:ascii="Arial" w:hAnsi="Arial" w:cs="Arial"/>
          <w:sz w:val="20"/>
          <w:szCs w:val="20"/>
        </w:rPr>
        <w:t xml:space="preserve"> v stolpec namenjen davčni številki vpišete črko:</w:t>
      </w:r>
    </w:p>
    <w:p w14:paraId="1CEDA1E6" w14:textId="77777777" w:rsidR="00560924" w:rsidRPr="0094222B" w:rsidRDefault="00560924" w:rsidP="00560924">
      <w:pPr>
        <w:suppressAutoHyphens/>
        <w:spacing w:after="0" w:line="240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6368BE0F" w14:textId="77777777" w:rsidR="00560924" w:rsidRPr="00783E44" w:rsidRDefault="00560924" w:rsidP="005609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 w:rsidRPr="00783E44">
        <w:rPr>
          <w:rFonts w:ascii="Arial" w:eastAsia="SimSun" w:hAnsi="Arial" w:cs="Arial"/>
          <w:kern w:val="2"/>
          <w:sz w:val="20"/>
          <w:szCs w:val="20"/>
          <w:lang w:eastAsia="ar-SA"/>
        </w:rPr>
        <w:t>A  –  če država ne izdaja številke za svoje rezidente,</w:t>
      </w:r>
    </w:p>
    <w:p w14:paraId="4450268E" w14:textId="77777777" w:rsidR="00560924" w:rsidRPr="0094222B" w:rsidRDefault="00560924" w:rsidP="00560924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6"/>
          <w:szCs w:val="6"/>
          <w:lang w:eastAsia="ar-SA"/>
        </w:rPr>
      </w:pPr>
    </w:p>
    <w:p w14:paraId="51E3FF02" w14:textId="77777777" w:rsidR="00560924" w:rsidRPr="00783E44" w:rsidRDefault="00560924" w:rsidP="00560924">
      <w:pPr>
        <w:suppressAutoHyphens/>
        <w:spacing w:after="0" w:line="240" w:lineRule="auto"/>
        <w:ind w:firstLine="426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 w:rsidRPr="00783E44">
        <w:rPr>
          <w:rFonts w:ascii="Arial" w:eastAsia="SimSun" w:hAnsi="Arial" w:cs="Arial"/>
          <w:kern w:val="2"/>
          <w:sz w:val="20"/>
          <w:szCs w:val="20"/>
          <w:lang w:eastAsia="ar-SA"/>
        </w:rPr>
        <w:t>B  –  če davčne številke ali enakovredne oznake ni mogoče pridobiti.</w:t>
      </w:r>
    </w:p>
    <w:p w14:paraId="32BADF5F" w14:textId="77777777" w:rsidR="00560924" w:rsidRPr="001353C0" w:rsidRDefault="00560924" w:rsidP="00560924">
      <w:pPr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2"/>
          <w:sz w:val="6"/>
          <w:szCs w:val="6"/>
          <w:lang w:eastAsia="ar-SA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976"/>
      </w:tblGrid>
      <w:tr w:rsidR="00560924" w:rsidRPr="00795736" w14:paraId="6F8E9E6F" w14:textId="77777777" w:rsidTr="00FF6D80">
        <w:trPr>
          <w:trHeight w:val="443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180BB7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Država rezidentstva za davčne namene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63AE8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Davčna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države rezidentstva </w:t>
            </w:r>
          </w:p>
        </w:tc>
      </w:tr>
      <w:tr w:rsidR="00560924" w:rsidRPr="00795736" w14:paraId="5854D9B4" w14:textId="77777777" w:rsidTr="00FF6D80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10574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A2B" w14:textId="77777777" w:rsidR="00560924" w:rsidRPr="00ED001C" w:rsidRDefault="00560924" w:rsidP="007A7F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419" w14:textId="77777777" w:rsidR="00560924" w:rsidRPr="00ED001C" w:rsidRDefault="00560924" w:rsidP="007A7F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560924" w:rsidRPr="00795736" w14:paraId="77AE57F0" w14:textId="77777777" w:rsidTr="00FF6D80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0B830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58F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CE8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</w:tr>
      <w:tr w:rsidR="00560924" w:rsidRPr="00795736" w14:paraId="69F8A9D4" w14:textId="77777777" w:rsidTr="00FF6D80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09589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2A4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0BE" w14:textId="77777777" w:rsidR="00560924" w:rsidRPr="00ED001C" w:rsidRDefault="00560924" w:rsidP="00FF6D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BF18B6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03981DEF" w14:textId="77777777" w:rsidR="00560924" w:rsidRDefault="00560924" w:rsidP="00560924">
      <w:pPr>
        <w:spacing w:after="0" w:line="240" w:lineRule="auto"/>
      </w:pPr>
    </w:p>
    <w:p w14:paraId="7DC10D39" w14:textId="77777777" w:rsidR="00560924" w:rsidRDefault="00560924" w:rsidP="00560924">
      <w:pPr>
        <w:spacing w:after="0" w:line="240" w:lineRule="auto"/>
        <w:ind w:firstLine="426"/>
      </w:pPr>
      <w:r w:rsidRPr="0079573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 xml:space="preserve">Če ste 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>v polje namenjeno davčni številki vpisali črko</w:t>
      </w:r>
      <w:r w:rsidRPr="0079573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 xml:space="preserve"> B, 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 xml:space="preserve">vas prosimo za kratko </w:t>
      </w:r>
      <w:r w:rsidRPr="0079573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>obrazložite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ar-SA"/>
        </w:rPr>
        <w:t>v.</w:t>
      </w:r>
    </w:p>
    <w:p w14:paraId="722534C5" w14:textId="77777777" w:rsidR="00560924" w:rsidRPr="001353C0" w:rsidRDefault="00560924" w:rsidP="00560924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2"/>
      </w:tblGrid>
      <w:tr w:rsidR="00560924" w:rsidRPr="00795736" w14:paraId="671297F4" w14:textId="77777777" w:rsidTr="00FF6D8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66D85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35D9" w14:textId="77777777" w:rsidR="00560924" w:rsidRPr="00ED001C" w:rsidRDefault="00BF18B6" w:rsidP="00FF6D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8" w:name="Besedilo11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8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60924" w:rsidRPr="00795736" w14:paraId="3D587513" w14:textId="77777777" w:rsidTr="00FF6D8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C487A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4C2F" w14:textId="77777777" w:rsidR="00560924" w:rsidRPr="00ED001C" w:rsidRDefault="00BF18B6" w:rsidP="00FF6D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9" w:name="Besedilo12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9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560924" w:rsidRPr="00795736" w14:paraId="5D631022" w14:textId="77777777" w:rsidTr="00FF6D8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0371E" w14:textId="77777777" w:rsidR="00560924" w:rsidRPr="00795736" w:rsidRDefault="00560924" w:rsidP="00FF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95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2BE1" w14:textId="77777777" w:rsidR="00560924" w:rsidRPr="00ED001C" w:rsidRDefault="00BF18B6" w:rsidP="00FF6D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="00560924" w:rsidRPr="00ED001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10"/>
            <w:r w:rsidR="00560924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C6EC770" w14:textId="77777777" w:rsidR="00560924" w:rsidRDefault="00560924" w:rsidP="0056092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E5DA6D" w14:textId="0D3B5477" w:rsidR="00560924" w:rsidRDefault="00583F03" w:rsidP="0056092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41EE9" wp14:editId="30677D36">
                <wp:simplePos x="0" y="0"/>
                <wp:positionH relativeFrom="column">
                  <wp:posOffset>31750</wp:posOffset>
                </wp:positionH>
                <wp:positionV relativeFrom="paragraph">
                  <wp:posOffset>116205</wp:posOffset>
                </wp:positionV>
                <wp:extent cx="5693410" cy="1550035"/>
                <wp:effectExtent l="12700" t="10160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0B3D0" id="Rectangle 2" o:spid="_x0000_s1026" style="position:absolute;margin-left:2.5pt;margin-top:9.15pt;width:448.3pt;height:1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" filled="f"/>
            </w:pict>
          </mc:Fallback>
        </mc:AlternateContent>
      </w:r>
    </w:p>
    <w:p w14:paraId="0CF926B2" w14:textId="77777777" w:rsidR="00560924" w:rsidRPr="00DF4412" w:rsidRDefault="00560924" w:rsidP="00560924">
      <w:pPr>
        <w:spacing w:after="0"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DF4412">
        <w:rPr>
          <w:rFonts w:ascii="Arial" w:hAnsi="Arial" w:cs="Arial"/>
          <w:sz w:val="18"/>
          <w:szCs w:val="18"/>
        </w:rPr>
        <w:t>Ob tem spodaj podpisani:</w:t>
      </w:r>
    </w:p>
    <w:p w14:paraId="4D4E3CC0" w14:textId="77777777" w:rsidR="00560924" w:rsidRPr="00AA456B" w:rsidRDefault="00560924" w:rsidP="0056092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4D7D7F08" w14:textId="77777777" w:rsidR="00560924" w:rsidRPr="00AA456B" w:rsidRDefault="00560924" w:rsidP="00560924">
      <w:pPr>
        <w:suppressAutoHyphens/>
        <w:spacing w:after="0" w:line="240" w:lineRule="auto"/>
        <w:ind w:left="142" w:right="95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1)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 xml:space="preserve"> razumem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, da so informacije, ki sem jih posredoval, varovane v skladu z določbami v splošnih pogojih, ki urejajo odnose imetnika računa z banko in ki določajo, kako banka lahko uporabi in razkriva informacije, ki sem jih dostavil;</w:t>
      </w:r>
    </w:p>
    <w:p w14:paraId="627F4001" w14:textId="77777777" w:rsidR="00560924" w:rsidRPr="00AA456B" w:rsidRDefault="00560924" w:rsidP="00560924">
      <w:pPr>
        <w:suppressAutoHyphens/>
        <w:spacing w:after="0" w:line="240" w:lineRule="auto"/>
        <w:ind w:left="142" w:right="95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2) 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>sem seznanjen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, da se informacije v tem obraz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cu ter druge informacije o meni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in računih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, o katerih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se poroča, lahko posredujejo davčnemu organu države, v kateri 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so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odprt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i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računi ter se izmenjajo s pristojnim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i organ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i drugih držav, v katerih sem rezident za davčne namene, v skladu z mednarodnim dogovorom o izmenjavi informacij o finančnih računih; </w:t>
      </w:r>
    </w:p>
    <w:p w14:paraId="46C747FF" w14:textId="77777777" w:rsidR="00560924" w:rsidRPr="00AA456B" w:rsidRDefault="00560924" w:rsidP="00560924">
      <w:pPr>
        <w:suppressAutoHyphens/>
        <w:spacing w:after="0" w:line="240" w:lineRule="auto"/>
        <w:ind w:left="142" w:right="95"/>
        <w:jc w:val="both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3) 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>izjavljam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,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 xml:space="preserve"> 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>da so vse navedbe v obrazcu resnične, pravilne in popolne;</w:t>
      </w:r>
    </w:p>
    <w:p w14:paraId="6621CF1C" w14:textId="77777777" w:rsidR="00560924" w:rsidRPr="00AA456B" w:rsidRDefault="00560924" w:rsidP="00560924">
      <w:pPr>
        <w:pStyle w:val="ListParagraph"/>
        <w:spacing w:after="0" w:line="240" w:lineRule="auto"/>
        <w:ind w:left="142" w:right="95"/>
        <w:jc w:val="both"/>
        <w:rPr>
          <w:rFonts w:ascii="Arial" w:hAnsi="Arial" w:cs="Arial"/>
          <w:sz w:val="18"/>
          <w:szCs w:val="18"/>
        </w:rPr>
      </w:pP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4) </w:t>
      </w:r>
      <w:r w:rsidRPr="00AA456B">
        <w:rPr>
          <w:rFonts w:ascii="Arial" w:eastAsia="SimSun" w:hAnsi="Arial" w:cs="Arial"/>
          <w:b/>
          <w:kern w:val="2"/>
          <w:sz w:val="18"/>
          <w:szCs w:val="18"/>
          <w:lang w:eastAsia="ar-SA"/>
        </w:rPr>
        <w:t>se zavezujem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, da bom </w:t>
      </w:r>
      <w:r>
        <w:rPr>
          <w:rFonts w:ascii="Arial" w:eastAsia="SimSun" w:hAnsi="Arial" w:cs="Arial"/>
          <w:kern w:val="2"/>
          <w:sz w:val="18"/>
          <w:szCs w:val="18"/>
          <w:lang w:eastAsia="ar-SA"/>
        </w:rPr>
        <w:t>banko</w:t>
      </w:r>
      <w:r w:rsidRPr="00AA456B">
        <w:rPr>
          <w:rFonts w:ascii="Arial" w:eastAsia="SimSun" w:hAnsi="Arial" w:cs="Arial"/>
          <w:kern w:val="2"/>
          <w:sz w:val="18"/>
          <w:szCs w:val="18"/>
          <w:lang w:eastAsia="ar-SA"/>
        </w:rPr>
        <w:t xml:space="preserve"> nemudoma obvestil o vsaki spremembi okoliščin, ki vplivajo na spremembo statusa davčnega rezidentstva (kot npr. sprememba države rezidentstva in davčne številke).</w:t>
      </w:r>
    </w:p>
    <w:p w14:paraId="3A135E55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16B1B5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C2387" w14:textId="77777777" w:rsidR="00560924" w:rsidRDefault="00560924" w:rsidP="0056092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701"/>
        <w:gridCol w:w="993"/>
        <w:gridCol w:w="2409"/>
      </w:tblGrid>
      <w:tr w:rsidR="0051670A" w14:paraId="41567502" w14:textId="77777777" w:rsidTr="0051670A">
        <w:tc>
          <w:tcPr>
            <w:tcW w:w="1134" w:type="dxa"/>
          </w:tcPr>
          <w:p w14:paraId="77DBC369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Partner: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E49D63" w14:textId="77777777" w:rsidR="00560924" w:rsidRPr="0051670A" w:rsidRDefault="00560924" w:rsidP="000A3C61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76BDC1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5A3FFA" w14:textId="77777777" w:rsidR="00560924" w:rsidRPr="00560924" w:rsidRDefault="00560924" w:rsidP="00560924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924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08550967" w14:textId="77777777" w:rsidR="00560924" w:rsidRPr="0051670A" w:rsidRDefault="00BF18B6" w:rsidP="007A7F92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416C8"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="007A7F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 </w:t>
            </w:r>
            <w:r w:rsidRPr="00ED00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51670A" w14:paraId="6E296A10" w14:textId="77777777" w:rsidTr="0051670A">
        <w:tc>
          <w:tcPr>
            <w:tcW w:w="1134" w:type="dxa"/>
          </w:tcPr>
          <w:p w14:paraId="2CD3973C" w14:textId="77777777" w:rsidR="00560924" w:rsidRDefault="00560924" w:rsidP="00560924">
            <w:pPr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Podpis</w:t>
            </w:r>
          </w:p>
          <w:p w14:paraId="4C5D938A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bančnika: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F1FE8F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BF7D3B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340CA4" w14:textId="77777777" w:rsidR="00560924" w:rsidRPr="00560924" w:rsidRDefault="00560924" w:rsidP="00560924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598A3" w14:textId="77777777" w:rsidR="00560924" w:rsidRPr="00560924" w:rsidRDefault="00560924" w:rsidP="00560924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924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4F4D93BC" w14:textId="77777777" w:rsidR="00560924" w:rsidRDefault="00560924" w:rsidP="0056092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6CEB0" w14:textId="77777777" w:rsidR="00C20B26" w:rsidRDefault="00C20B26"/>
    <w:sectPr w:rsidR="00C20B26" w:rsidSect="00FF6D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E93B" w14:textId="77777777" w:rsidR="0084672C" w:rsidRDefault="0084672C" w:rsidP="00805E61">
      <w:pPr>
        <w:spacing w:after="0" w:line="240" w:lineRule="auto"/>
      </w:pPr>
      <w:r>
        <w:separator/>
      </w:r>
    </w:p>
  </w:endnote>
  <w:endnote w:type="continuationSeparator" w:id="0">
    <w:p w14:paraId="7A660B6F" w14:textId="77777777" w:rsidR="0084672C" w:rsidRDefault="0084672C" w:rsidP="0080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2BCD7" w14:textId="77777777" w:rsidR="0084672C" w:rsidRDefault="0084672C" w:rsidP="00805E61">
      <w:pPr>
        <w:spacing w:after="0" w:line="240" w:lineRule="auto"/>
      </w:pPr>
      <w:r>
        <w:separator/>
      </w:r>
    </w:p>
  </w:footnote>
  <w:footnote w:type="continuationSeparator" w:id="0">
    <w:p w14:paraId="41914B85" w14:textId="77777777" w:rsidR="0084672C" w:rsidRDefault="0084672C" w:rsidP="0080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994E" w14:textId="77777777" w:rsidR="0084672C" w:rsidRPr="00811E89" w:rsidRDefault="0084672C">
    <w:pPr>
      <w:pStyle w:val="Header"/>
      <w:rPr>
        <w:rFonts w:ascii="Tahoma" w:hAnsi="Tahoma" w:cs="Tahoma"/>
        <w:i/>
        <w:sz w:val="20"/>
      </w:rPr>
    </w:pPr>
    <w:r>
      <w:rPr>
        <w:rFonts w:ascii="Tahoma" w:hAnsi="Tahoma" w:cs="Tahoma"/>
        <w:i/>
        <w:noProof/>
        <w:sz w:val="20"/>
        <w:lang w:eastAsia="sl-SI"/>
      </w:rPr>
      <w:drawing>
        <wp:inline distT="0" distB="0" distL="0" distR="0" wp14:anchorId="0EC39A95" wp14:editId="010DF15E">
          <wp:extent cx="1954860" cy="248855"/>
          <wp:effectExtent l="19050" t="0" r="7290" b="0"/>
          <wp:docPr id="2" name="Slika 1" descr="Addiko_Bank_Logo_RGB_RE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iko_Bank_Logo_RGB_RED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860" cy="24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i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Full" w:cryptAlgorithmClass="hash" w:cryptAlgorithmType="typeAny" w:cryptAlgorithmSid="4" w:cryptSpinCount="100000" w:hash="w0kTEz3I+Q/zBzM6N4LiIjjqMFM=" w:salt="wz51DnbqiEqKyA+G303bH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24"/>
    <w:rsid w:val="00041C4F"/>
    <w:rsid w:val="000A3C61"/>
    <w:rsid w:val="00145D64"/>
    <w:rsid w:val="00206F85"/>
    <w:rsid w:val="00264FC4"/>
    <w:rsid w:val="00294A54"/>
    <w:rsid w:val="00366079"/>
    <w:rsid w:val="003963D0"/>
    <w:rsid w:val="003E520B"/>
    <w:rsid w:val="0041456E"/>
    <w:rsid w:val="004470F2"/>
    <w:rsid w:val="004C05BD"/>
    <w:rsid w:val="004D5C9D"/>
    <w:rsid w:val="0051670A"/>
    <w:rsid w:val="005416C8"/>
    <w:rsid w:val="00560924"/>
    <w:rsid w:val="00583F03"/>
    <w:rsid w:val="005B6D8C"/>
    <w:rsid w:val="006C20F8"/>
    <w:rsid w:val="006D6C41"/>
    <w:rsid w:val="006F6235"/>
    <w:rsid w:val="00716D89"/>
    <w:rsid w:val="007438DB"/>
    <w:rsid w:val="007A100F"/>
    <w:rsid w:val="007A7F92"/>
    <w:rsid w:val="007F0F42"/>
    <w:rsid w:val="00805E61"/>
    <w:rsid w:val="0084672C"/>
    <w:rsid w:val="00851E07"/>
    <w:rsid w:val="00897EB9"/>
    <w:rsid w:val="008D695C"/>
    <w:rsid w:val="00907C3A"/>
    <w:rsid w:val="00947B38"/>
    <w:rsid w:val="00947F50"/>
    <w:rsid w:val="009734C5"/>
    <w:rsid w:val="00A90D04"/>
    <w:rsid w:val="00AD329D"/>
    <w:rsid w:val="00B17FB4"/>
    <w:rsid w:val="00B25AA2"/>
    <w:rsid w:val="00BF18B6"/>
    <w:rsid w:val="00C00EA3"/>
    <w:rsid w:val="00C20B26"/>
    <w:rsid w:val="00C54456"/>
    <w:rsid w:val="00CE1342"/>
    <w:rsid w:val="00D26392"/>
    <w:rsid w:val="00DC3A04"/>
    <w:rsid w:val="00F36AC8"/>
    <w:rsid w:val="00F6124A"/>
    <w:rsid w:val="00F7752D"/>
    <w:rsid w:val="00FD03D7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78769A"/>
  <w15:docId w15:val="{CD0F3511-FFC3-4BFC-A188-2351364B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924"/>
  </w:style>
  <w:style w:type="table" w:styleId="TableGrid">
    <w:name w:val="Table Grid"/>
    <w:basedOn w:val="TableNormal"/>
    <w:uiPriority w:val="59"/>
    <w:rsid w:val="0056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6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FD9B66A82A44D92B76FE33205D07B" ma:contentTypeVersion="17" ma:contentTypeDescription="Create a new document." ma:contentTypeScope="" ma:versionID="56e1b368c3ea192f43b519fb73644f85">
  <xsd:schema xmlns:xsd="http://www.w3.org/2001/XMLSchema" xmlns:xs="http://www.w3.org/2001/XMLSchema" xmlns:p="http://schemas.microsoft.com/office/2006/metadata/properties" xmlns:ns2="4ad3b05a-93dc-4de1-ad86-cfaa7e57b511" xmlns:ns3="ee04beb6-729c-4d8a-b17c-0bca56a38ba1" targetNamespace="http://schemas.microsoft.com/office/2006/metadata/properties" ma:root="true" ma:fieldsID="a70f6ee637ea6953fe7d2cddd391eedd" ns2:_="" ns3:_="">
    <xsd:import namespace="4ad3b05a-93dc-4de1-ad86-cfaa7e57b511"/>
    <xsd:import namespace="ee04beb6-729c-4d8a-b17c-0bca56a38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3b05a-93dc-4de1-ad86-cfaa7e57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ef78a1-d695-44de-8bcf-e997db49c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4beb6-729c-4d8a-b17c-0bca56a38b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c007c6-ad32-49ee-824c-a956c23d4896}" ma:internalName="TaxCatchAll" ma:showField="CatchAllData" ma:web="ee04beb6-729c-4d8a-b17c-0bca56a38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3b05a-93dc-4de1-ad86-cfaa7e57b511">
      <Terms xmlns="http://schemas.microsoft.com/office/infopath/2007/PartnerControls"/>
    </lcf76f155ced4ddcb4097134ff3c332f>
    <TaxCatchAll xmlns="ee04beb6-729c-4d8a-b17c-0bca56a38ba1" xsi:nil="true"/>
  </documentManagement>
</p:properties>
</file>

<file path=customXml/itemProps1.xml><?xml version="1.0" encoding="utf-8"?>
<ds:datastoreItem xmlns:ds="http://schemas.openxmlformats.org/officeDocument/2006/customXml" ds:itemID="{CBBFAC05-3844-4A3D-A797-519E4469F96A}"/>
</file>

<file path=customXml/itemProps2.xml><?xml version="1.0" encoding="utf-8"?>
<ds:datastoreItem xmlns:ds="http://schemas.openxmlformats.org/officeDocument/2006/customXml" ds:itemID="{949D73BD-E8D6-48E7-8491-73335DF4C4B6}"/>
</file>

<file path=customXml/itemProps3.xml><?xml version="1.0" encoding="utf-8"?>
<ds:datastoreItem xmlns:ds="http://schemas.openxmlformats.org/officeDocument/2006/customXml" ds:itemID="{F51EF2C5-AE50-4308-8E44-6FD969BC5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Hypo Alpe-Adria-Bank d.d.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Hvasti</dc:creator>
  <cp:lastModifiedBy>Tina Božnar (Addiko Slovenia)</cp:lastModifiedBy>
  <cp:revision>3</cp:revision>
  <cp:lastPrinted>2018-01-12T09:01:00Z</cp:lastPrinted>
  <dcterms:created xsi:type="dcterms:W3CDTF">2022-09-01T12:08:00Z</dcterms:created>
  <dcterms:modified xsi:type="dcterms:W3CDTF">2022-09-01T12:08:00Z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0x010100877FD9B66A82A44D92B76FE33205D07B</vt:lpwstr>
  </property>
</Properties>
</file>